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12" w:rsidRDefault="00CB2343" w:rsidP="00296553">
      <w:pPr>
        <w:pStyle w:val="Titolo1"/>
      </w:pPr>
    </w:p>
    <w:p w:rsidR="00E660E6" w:rsidRDefault="00E660E6" w:rsidP="00E660E6">
      <w:pPr>
        <w:jc w:val="both"/>
        <w:rPr>
          <w:rFonts w:ascii="Times New Roman" w:hAnsi="Times New Roman" w:cs="Times New Roman"/>
          <w:sz w:val="24"/>
        </w:rPr>
      </w:pPr>
      <w:r w:rsidRPr="00E660E6">
        <w:rPr>
          <w:rFonts w:ascii="Times New Roman" w:hAnsi="Times New Roman" w:cs="Times New Roman"/>
          <w:sz w:val="24"/>
        </w:rPr>
        <w:t>I dipendenti ed i collaboratori</w:t>
      </w:r>
      <w:r w:rsidR="00296553">
        <w:rPr>
          <w:rFonts w:ascii="Times New Roman" w:hAnsi="Times New Roman" w:cs="Times New Roman"/>
          <w:sz w:val="24"/>
        </w:rPr>
        <w:t>,</w:t>
      </w:r>
      <w:r w:rsidRPr="00E660E6">
        <w:rPr>
          <w:rFonts w:ascii="Times New Roman" w:hAnsi="Times New Roman" w:cs="Times New Roman"/>
          <w:sz w:val="24"/>
        </w:rPr>
        <w:t xml:space="preserve"> che intendono segnalare situazioni di illecito (ovvero fatti di corruzione contro la Società, o fatti di supposto danno erariale o altri illeciti amministrativi</w:t>
      </w:r>
      <w:r>
        <w:rPr>
          <w:rFonts w:ascii="Times New Roman" w:hAnsi="Times New Roman" w:cs="Times New Roman"/>
          <w:sz w:val="24"/>
        </w:rPr>
        <w:t xml:space="preserve"> o malfunzionamenti di grave entità</w:t>
      </w:r>
      <w:r w:rsidRPr="00E660E6">
        <w:rPr>
          <w:rFonts w:ascii="Times New Roman" w:hAnsi="Times New Roman" w:cs="Times New Roman"/>
          <w:sz w:val="24"/>
        </w:rPr>
        <w:t xml:space="preserve">) di cui siano venuti a conoscenza, debbono utilizzare il presente modulo. </w:t>
      </w:r>
    </w:p>
    <w:p w:rsidR="00E660E6" w:rsidRDefault="00E660E6" w:rsidP="00E660E6">
      <w:pPr>
        <w:jc w:val="both"/>
        <w:rPr>
          <w:rFonts w:ascii="Times New Roman" w:hAnsi="Times New Roman" w:cs="Times New Roman"/>
          <w:sz w:val="24"/>
        </w:rPr>
      </w:pPr>
      <w:r w:rsidRPr="00E660E6">
        <w:rPr>
          <w:rFonts w:ascii="Times New Roman" w:hAnsi="Times New Roman" w:cs="Times New Roman"/>
          <w:sz w:val="24"/>
        </w:rPr>
        <w:t>Si rammenta che la Legge</w:t>
      </w:r>
      <w:r w:rsidR="00296553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</w:t>
      </w:r>
      <w:r w:rsidR="0029655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l Piano Triennale</w:t>
      </w:r>
      <w:r w:rsidRPr="00E660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per la Prevenzione della Corruzione </w:t>
      </w:r>
      <w:r w:rsidRPr="00E660E6">
        <w:rPr>
          <w:rFonts w:ascii="Times New Roman" w:hAnsi="Times New Roman" w:cs="Times New Roman"/>
          <w:sz w:val="24"/>
        </w:rPr>
        <w:t>tutelano il dipendente che effettua la segnalazione di illeciti. In particolare è previsto che:</w:t>
      </w:r>
    </w:p>
    <w:p w:rsidR="00E660E6" w:rsidRDefault="00E660E6" w:rsidP="00E660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660E6">
        <w:rPr>
          <w:rFonts w:ascii="Times New Roman" w:hAnsi="Times New Roman" w:cs="Times New Roman"/>
          <w:sz w:val="24"/>
        </w:rPr>
        <w:t xml:space="preserve">l’identità del segnalante venga protetta in ogni contesto successivo alla segnalazione. </w:t>
      </w:r>
      <w:r w:rsidR="00296553">
        <w:rPr>
          <w:rFonts w:ascii="Times New Roman" w:hAnsi="Times New Roman" w:cs="Times New Roman"/>
          <w:sz w:val="24"/>
        </w:rPr>
        <w:t>N</w:t>
      </w:r>
      <w:r w:rsidRPr="00E660E6">
        <w:rPr>
          <w:rFonts w:ascii="Times New Roman" w:hAnsi="Times New Roman" w:cs="Times New Roman"/>
          <w:sz w:val="24"/>
        </w:rPr>
        <w:t>el procedimento disciplinare, l’identità del segnalante non può essere rivelata senza il suo consenso, salvo che la sua conoscenza non sia assolutamente indispensabile per la difesa dell’incolpato;</w:t>
      </w:r>
    </w:p>
    <w:p w:rsidR="00E660E6" w:rsidRDefault="00E660E6" w:rsidP="00E660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660E6">
        <w:rPr>
          <w:rFonts w:ascii="Times New Roman" w:hAnsi="Times New Roman" w:cs="Times New Roman"/>
          <w:sz w:val="24"/>
        </w:rPr>
        <w:t xml:space="preserve">la segnalazione è sottratta all’eccesso previsto dagli articoli 22 e ss. dalla legge 7 agosto 1990 n. 241; </w:t>
      </w:r>
    </w:p>
    <w:p w:rsidR="00C82A8B" w:rsidRDefault="00C82A8B" w:rsidP="00E660E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82A8B">
        <w:rPr>
          <w:rFonts w:ascii="Times New Roman" w:hAnsi="Times New Roman" w:cs="Times New Roman"/>
          <w:sz w:val="24"/>
        </w:rPr>
        <w:t xml:space="preserve">il denunciante che ritiene di essere stato discriminato nel lavoro a causa della denuncia può segnalare (anche attraverso </w:t>
      </w:r>
      <w:r>
        <w:rPr>
          <w:rFonts w:ascii="Times New Roman" w:hAnsi="Times New Roman" w:cs="Times New Roman"/>
          <w:sz w:val="24"/>
        </w:rPr>
        <w:t>le organizzazioni sindacali</w:t>
      </w:r>
      <w:r w:rsidRPr="00C82A8B">
        <w:rPr>
          <w:rFonts w:ascii="Times New Roman" w:hAnsi="Times New Roman" w:cs="Times New Roman"/>
          <w:sz w:val="24"/>
        </w:rPr>
        <w:t xml:space="preserve">) al Responsabile </w:t>
      </w:r>
      <w:r>
        <w:rPr>
          <w:rFonts w:ascii="Times New Roman" w:hAnsi="Times New Roman" w:cs="Times New Roman"/>
          <w:sz w:val="24"/>
        </w:rPr>
        <w:t>per la prevenzione della corruzione</w:t>
      </w:r>
      <w:r w:rsidRPr="00C82A8B">
        <w:rPr>
          <w:rFonts w:ascii="Times New Roman" w:hAnsi="Times New Roman" w:cs="Times New Roman"/>
          <w:sz w:val="24"/>
        </w:rPr>
        <w:t xml:space="preserve"> i fatti di discriminazione.</w:t>
      </w:r>
    </w:p>
    <w:p w:rsidR="00E660E6" w:rsidRDefault="005C6406" w:rsidP="005C64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ogni eventuale chiarimento è possibile prendere visione della procedura per la tutela del dipendente che denuncia o segnala illeciti e irregolarità, contattare il Responsabile per </w:t>
      </w:r>
      <w:r w:rsidR="00296553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 Prevenzione della Corruzione.</w:t>
      </w:r>
    </w:p>
    <w:p w:rsidR="009A2590" w:rsidRPr="005C6406" w:rsidRDefault="009A2590" w:rsidP="005C640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436"/>
        <w:gridCol w:w="5192"/>
      </w:tblGrid>
      <w:tr w:rsidR="00E660E6" w:rsidRPr="00C82A8B" w:rsidTr="00A3392B">
        <w:trPr>
          <w:trHeight w:val="416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Default="00E660E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Nome e cognome del segnalante</w:t>
            </w:r>
          </w:p>
          <w:p w:rsidR="00A3392B" w:rsidRPr="00C82A8B" w:rsidRDefault="00A3392B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E660E6" w:rsidRPr="00C82A8B" w:rsidTr="00A3392B">
        <w:trPr>
          <w:trHeight w:val="421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Qualifica o posizione professionale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E660E6" w:rsidRPr="00C82A8B" w:rsidTr="00A3392B">
        <w:trPr>
          <w:trHeight w:val="413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Telefono/cellulare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E660E6" w:rsidRPr="00C82A8B" w:rsidTr="00A3392B">
        <w:trPr>
          <w:trHeight w:val="419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email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E660E6" w:rsidRPr="00C82A8B" w:rsidTr="00A3392B">
        <w:trPr>
          <w:trHeight w:val="397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periodo cui si è verificato il fatto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E660E6" w:rsidRPr="00C82A8B" w:rsidTr="00A3392B">
        <w:trPr>
          <w:trHeight w:val="700"/>
        </w:trPr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E660E6" w:rsidRPr="00C82A8B" w:rsidRDefault="00E660E6" w:rsidP="00A339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Specificare se la segnalazione è già stata effettuata ad altri soggetti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C82A8B" w:rsidRPr="00C82A8B" w:rsidRDefault="00C82A8B" w:rsidP="00C82A8B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E660E6" w:rsidRPr="00C82A8B" w:rsidRDefault="005C6406" w:rsidP="00A3392B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Si</w:t>
            </w:r>
          </w:p>
          <w:p w:rsidR="005C6406" w:rsidRPr="00C82A8B" w:rsidRDefault="005C6406" w:rsidP="005C6406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No</w:t>
            </w:r>
          </w:p>
        </w:tc>
      </w:tr>
      <w:tr w:rsidR="00E660E6" w:rsidRPr="00C82A8B" w:rsidTr="00A3392B">
        <w:tc>
          <w:tcPr>
            <w:tcW w:w="4503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Se si specificare il soggetto e la data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E660E6" w:rsidRPr="00C82A8B" w:rsidRDefault="00E660E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lastRenderedPageBreak/>
              <w:t>Se no specificare i motivi per cui la segnalazione non è stata rivolta ad altri soggetti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Data/periodo in cui si è verificato il fatto</w:t>
            </w:r>
          </w:p>
          <w:p w:rsidR="005C6406" w:rsidRPr="00C82A8B" w:rsidRDefault="005C6406" w:rsidP="005C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Luogo fisico in cui si è verificato il fatto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Soggetto che ha commesso il fatto (indicare i dati anagrafici se conosciuti, oppure, in caso contrario, ogni elemento idoneo all’identificazione)</w:t>
            </w:r>
          </w:p>
          <w:p w:rsidR="009A2590" w:rsidRPr="00C82A8B" w:rsidRDefault="009A2590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Eventuali altri soggetti coinvolti nel fatto</w:t>
            </w:r>
          </w:p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9A2590" w:rsidRPr="00C82A8B" w:rsidRDefault="009A2590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Pr="00C82A8B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Eventuali imprese coinvolte nel fatto</w:t>
            </w:r>
          </w:p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Pr="00C82A8B" w:rsidRDefault="009A2590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Modalità con cui è venuto a conoscenza del fatto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>Descrizione del fatto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Pr="00C82A8B" w:rsidRDefault="009565BC" w:rsidP="00E6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75" w:type="dxa"/>
          </w:tcPr>
          <w:p w:rsidR="005C6406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9A2590" w:rsidRDefault="009A2590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5C6406" w:rsidRPr="00C82A8B" w:rsidTr="00A3392B">
        <w:tc>
          <w:tcPr>
            <w:tcW w:w="4503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lastRenderedPageBreak/>
              <w:t>Ritengo che le azioni/omissioni commesse o tentate siano:</w:t>
            </w:r>
          </w:p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5C6406" w:rsidRPr="00C82A8B" w:rsidRDefault="005C6406" w:rsidP="00E660E6">
            <w:pPr>
              <w:rPr>
                <w:rFonts w:ascii="Times New Roman" w:hAnsi="Times New Roman" w:cs="Times New Roman"/>
              </w:rPr>
            </w:pPr>
          </w:p>
          <w:p w:rsidR="00C82A8B" w:rsidRPr="00C82A8B" w:rsidRDefault="005C6406" w:rsidP="005C640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lastRenderedPageBreak/>
              <w:t xml:space="preserve">penalmente rilevanti; </w:t>
            </w:r>
          </w:p>
          <w:p w:rsidR="00C82A8B" w:rsidRPr="00C82A8B" w:rsidRDefault="005C6406" w:rsidP="005C640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 xml:space="preserve">poste in essere in violazione del Codice Etico e/o di atre disposizioni sanzionabili in via disciplinare; </w:t>
            </w:r>
          </w:p>
          <w:p w:rsidR="00C82A8B" w:rsidRPr="00C82A8B" w:rsidRDefault="005C6406" w:rsidP="00C82A8B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 xml:space="preserve">idonee ad arrecare un pregiudizio patrimoniale a </w:t>
            </w:r>
            <w:r w:rsidR="00C82A8B" w:rsidRPr="00C82A8B">
              <w:rPr>
                <w:rFonts w:ascii="Times New Roman" w:hAnsi="Times New Roman" w:cs="Times New Roman"/>
              </w:rPr>
              <w:t>Roma servizi per la Mobilità s.r.l.</w:t>
            </w:r>
            <w:r w:rsidRPr="00C82A8B">
              <w:rPr>
                <w:rFonts w:ascii="Times New Roman" w:hAnsi="Times New Roman" w:cs="Times New Roman"/>
              </w:rPr>
              <w:t>;</w:t>
            </w:r>
          </w:p>
          <w:p w:rsidR="00C82A8B" w:rsidRPr="00C82A8B" w:rsidRDefault="005C6406" w:rsidP="00C82A8B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 xml:space="preserve"> suscettibili di arrecare un danno alla salute o alla sicurezza dei</w:t>
            </w:r>
            <w:r w:rsidR="00C82A8B" w:rsidRPr="00C82A8B">
              <w:rPr>
                <w:rFonts w:ascii="Times New Roman" w:hAnsi="Times New Roman" w:cs="Times New Roman"/>
              </w:rPr>
              <w:t xml:space="preserve"> dipendenti, utenti o cittadini</w:t>
            </w:r>
            <w:r w:rsidRPr="00C82A8B">
              <w:rPr>
                <w:rFonts w:ascii="Times New Roman" w:hAnsi="Times New Roman" w:cs="Times New Roman"/>
              </w:rPr>
              <w:t xml:space="preserve">; </w:t>
            </w:r>
          </w:p>
          <w:p w:rsidR="005C6406" w:rsidRPr="00C82A8B" w:rsidRDefault="005C6406" w:rsidP="00C82A8B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A8B">
              <w:rPr>
                <w:rFonts w:ascii="Times New Roman" w:hAnsi="Times New Roman" w:cs="Times New Roman"/>
              </w:rPr>
              <w:t xml:space="preserve">arrecare pregiudizio agli utenti o ai dipendenti o ad altri soggetti che svolgono la propria attività presso </w:t>
            </w:r>
            <w:r w:rsidR="00C82A8B" w:rsidRPr="00C82A8B">
              <w:rPr>
                <w:rFonts w:ascii="Times New Roman" w:hAnsi="Times New Roman" w:cs="Times New Roman"/>
              </w:rPr>
              <w:t>RSM</w:t>
            </w:r>
            <w:r w:rsidRPr="00C82A8B">
              <w:rPr>
                <w:rFonts w:ascii="Times New Roman" w:hAnsi="Times New Roman" w:cs="Times New Roman"/>
              </w:rPr>
              <w:t>;</w:t>
            </w:r>
          </w:p>
          <w:p w:rsidR="00C82A8B" w:rsidRPr="00C82A8B" w:rsidRDefault="00C82A8B" w:rsidP="00C82A8B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  <w:tr w:rsidR="00C82A8B" w:rsidRPr="00C82A8B" w:rsidTr="00A3392B">
        <w:tc>
          <w:tcPr>
            <w:tcW w:w="4503" w:type="dxa"/>
          </w:tcPr>
          <w:p w:rsidR="00C82A8B" w:rsidRPr="00C82A8B" w:rsidRDefault="00C82A8B" w:rsidP="00E660E6">
            <w:pPr>
              <w:rPr>
                <w:rFonts w:ascii="Times New Roman" w:hAnsi="Times New Roman" w:cs="Times New Roman"/>
              </w:rPr>
            </w:pPr>
          </w:p>
          <w:p w:rsidR="00C82A8B" w:rsidRDefault="00C82A8B" w:rsidP="00E660E6">
            <w:pPr>
              <w:rPr>
                <w:rFonts w:ascii="Times New Roman" w:hAnsi="Times New Roman" w:cs="Times New Roman"/>
              </w:rPr>
            </w:pPr>
          </w:p>
          <w:p w:rsidR="00C82A8B" w:rsidRDefault="00296553" w:rsidP="00E6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Ogni ulteriore</w:t>
            </w:r>
            <w:r w:rsidR="00C82A8B">
              <w:rPr>
                <w:rFonts w:ascii="Times New Roman" w:hAnsi="Times New Roman" w:cs="Times New Roman"/>
              </w:rPr>
              <w:t xml:space="preserve"> informazione che possa fornire un utile riscontro circa la sussistenza dei fatti segnalati</w:t>
            </w:r>
          </w:p>
          <w:p w:rsidR="00C82A8B" w:rsidRDefault="00C82A8B" w:rsidP="00E660E6">
            <w:pPr>
              <w:rPr>
                <w:rFonts w:ascii="Times New Roman" w:hAnsi="Times New Roman" w:cs="Times New Roman"/>
              </w:rPr>
            </w:pPr>
          </w:p>
          <w:p w:rsidR="00C82A8B" w:rsidRDefault="00C82A8B" w:rsidP="00E660E6">
            <w:pPr>
              <w:rPr>
                <w:rFonts w:ascii="Times New Roman" w:hAnsi="Times New Roman" w:cs="Times New Roman"/>
              </w:rPr>
            </w:pPr>
          </w:p>
          <w:p w:rsidR="00C82A8B" w:rsidRPr="00C82A8B" w:rsidRDefault="00C82A8B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C82A8B" w:rsidRDefault="00C82A8B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Default="00866D65" w:rsidP="00E660E6">
            <w:pPr>
              <w:rPr>
                <w:rFonts w:ascii="Times New Roman" w:hAnsi="Times New Roman" w:cs="Times New Roman"/>
              </w:rPr>
            </w:pPr>
          </w:p>
          <w:p w:rsidR="00866D65" w:rsidRPr="00C82A8B" w:rsidRDefault="00866D65" w:rsidP="00E660E6">
            <w:pPr>
              <w:rPr>
                <w:rFonts w:ascii="Times New Roman" w:hAnsi="Times New Roman" w:cs="Times New Roman"/>
              </w:rPr>
            </w:pPr>
          </w:p>
        </w:tc>
      </w:tr>
      <w:tr w:rsidR="00C82A8B" w:rsidRPr="00C82A8B" w:rsidTr="00A3392B">
        <w:tc>
          <w:tcPr>
            <w:tcW w:w="4503" w:type="dxa"/>
          </w:tcPr>
          <w:p w:rsidR="00C82A8B" w:rsidRPr="00C82A8B" w:rsidRDefault="00C82A8B" w:rsidP="00E66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</w:tcPr>
          <w:p w:rsidR="00C82A8B" w:rsidRPr="00C82A8B" w:rsidRDefault="00C82A8B" w:rsidP="00E660E6">
            <w:pPr>
              <w:rPr>
                <w:rFonts w:ascii="Times New Roman" w:hAnsi="Times New Roman" w:cs="Times New Roman"/>
              </w:rPr>
            </w:pPr>
          </w:p>
        </w:tc>
      </w:tr>
    </w:tbl>
    <w:p w:rsidR="00E660E6" w:rsidRDefault="00E660E6"/>
    <w:p w:rsidR="00E660E6" w:rsidRDefault="00E660E6"/>
    <w:p w:rsidR="00E660E6" w:rsidRDefault="00C82A8B">
      <w:pPr>
        <w:rPr>
          <w:rFonts w:ascii="Times New Roman" w:hAnsi="Times New Roman" w:cs="Times New Roman"/>
          <w:sz w:val="24"/>
        </w:rPr>
      </w:pPr>
      <w:r w:rsidRPr="00C82A8B">
        <w:rPr>
          <w:rFonts w:ascii="Times New Roman" w:hAnsi="Times New Roman" w:cs="Times New Roman"/>
          <w:sz w:val="24"/>
        </w:rPr>
        <w:t>Il pre</w:t>
      </w:r>
      <w:r w:rsidR="0095430A">
        <w:rPr>
          <w:rFonts w:ascii="Times New Roman" w:hAnsi="Times New Roman" w:cs="Times New Roman"/>
          <w:sz w:val="24"/>
        </w:rPr>
        <w:t>sente Modulo può essere inviato:</w:t>
      </w:r>
    </w:p>
    <w:p w:rsidR="0095430A" w:rsidRPr="006F7B56" w:rsidRDefault="0095430A" w:rsidP="0095430A">
      <w:pPr>
        <w:pStyle w:val="Default"/>
        <w:spacing w:line="276" w:lineRule="auto"/>
        <w:ind w:firstLine="567"/>
        <w:jc w:val="both"/>
      </w:pPr>
      <w:r w:rsidRPr="006F7B56">
        <w:t>a)</w:t>
      </w:r>
      <w:r>
        <w:t xml:space="preserve"> </w:t>
      </w:r>
      <w:r w:rsidRPr="006F7B56">
        <w:t xml:space="preserve"> a</w:t>
      </w:r>
      <w:r>
        <w:t>ll’indirizzo</w:t>
      </w:r>
      <w:r w:rsidRPr="006F7B56">
        <w:t xml:space="preserve"> di posta elettronica</w:t>
      </w:r>
      <w:r w:rsidRPr="006F5EB9">
        <w:t xml:space="preserve"> anticorruzione@</w:t>
      </w:r>
      <w:r w:rsidR="00742B71">
        <w:t>romamobilita</w:t>
      </w:r>
      <w:r w:rsidRPr="006F5EB9">
        <w:t>.it</w:t>
      </w:r>
      <w:r>
        <w:t xml:space="preserve">; </w:t>
      </w:r>
      <w:bookmarkStart w:id="0" w:name="_GoBack"/>
      <w:bookmarkEnd w:id="0"/>
    </w:p>
    <w:p w:rsidR="00866D65" w:rsidRDefault="0095430A" w:rsidP="0095430A">
      <w:pPr>
        <w:pStyle w:val="Default"/>
        <w:spacing w:line="276" w:lineRule="auto"/>
        <w:ind w:firstLine="567"/>
        <w:jc w:val="both"/>
      </w:pPr>
      <w:r w:rsidRPr="006F7B56">
        <w:t>b) a mezzo del servizio postale o tramite posta interna</w:t>
      </w:r>
      <w:r>
        <w:t xml:space="preserve"> (</w:t>
      </w:r>
      <w:r w:rsidRPr="006F7B56">
        <w:t>in una busta chiusa che rechi all’esterno la dicitura “riservata/personale”</w:t>
      </w:r>
      <w:r>
        <w:t>)</w:t>
      </w:r>
    </w:p>
    <w:p w:rsidR="00866D65" w:rsidRDefault="00866D65" w:rsidP="0095430A">
      <w:pPr>
        <w:pStyle w:val="Default"/>
        <w:spacing w:line="276" w:lineRule="auto"/>
        <w:ind w:firstLine="567"/>
        <w:jc w:val="both"/>
      </w:pPr>
      <w:r>
        <w:t>c) utilizzando la cassetta postale presente nelle sedi lavorative</w:t>
      </w:r>
    </w:p>
    <w:p w:rsidR="00866D65" w:rsidRDefault="00866D65" w:rsidP="0095430A">
      <w:pPr>
        <w:pStyle w:val="Default"/>
        <w:spacing w:line="276" w:lineRule="auto"/>
        <w:ind w:firstLine="567"/>
        <w:jc w:val="both"/>
      </w:pPr>
    </w:p>
    <w:p w:rsidR="0095430A" w:rsidRDefault="0095430A" w:rsidP="0095430A">
      <w:pPr>
        <w:pStyle w:val="Default"/>
        <w:spacing w:line="276" w:lineRule="auto"/>
        <w:ind w:firstLine="567"/>
        <w:jc w:val="both"/>
      </w:pPr>
      <w:r>
        <w:t>.</w:t>
      </w:r>
    </w:p>
    <w:p w:rsidR="0095430A" w:rsidRDefault="0095430A" w:rsidP="0095430A">
      <w:pPr>
        <w:pStyle w:val="Default"/>
        <w:spacing w:line="276" w:lineRule="auto"/>
        <w:ind w:firstLine="567"/>
        <w:jc w:val="both"/>
      </w:pPr>
    </w:p>
    <w:p w:rsidR="0095430A" w:rsidRDefault="0095430A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</w:t>
      </w:r>
      <w:r w:rsidR="009A2590">
        <w:t>______</w:t>
      </w:r>
      <w:r>
        <w:t>________________</w:t>
      </w:r>
    </w:p>
    <w:p w:rsidR="009A2590" w:rsidRDefault="009A2590" w:rsidP="009A259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95430A" w:rsidRPr="00C82A8B" w:rsidRDefault="0095430A" w:rsidP="0095430A">
      <w:pPr>
        <w:pStyle w:val="Default"/>
        <w:spacing w:line="276" w:lineRule="auto"/>
        <w:ind w:firstLine="567"/>
        <w:jc w:val="both"/>
      </w:pPr>
    </w:p>
    <w:sectPr w:rsidR="0095430A" w:rsidRPr="00C82A8B" w:rsidSect="00A3392B">
      <w:headerReference w:type="default" r:id="rId7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43" w:rsidRDefault="00CB2343" w:rsidP="00E660E6">
      <w:pPr>
        <w:spacing w:after="0" w:line="240" w:lineRule="auto"/>
      </w:pPr>
      <w:r>
        <w:separator/>
      </w:r>
    </w:p>
  </w:endnote>
  <w:endnote w:type="continuationSeparator" w:id="0">
    <w:p w:rsidR="00CB2343" w:rsidRDefault="00CB2343" w:rsidP="00E6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43" w:rsidRDefault="00CB2343" w:rsidP="00E660E6">
      <w:pPr>
        <w:spacing w:after="0" w:line="240" w:lineRule="auto"/>
      </w:pPr>
      <w:r>
        <w:separator/>
      </w:r>
    </w:p>
  </w:footnote>
  <w:footnote w:type="continuationSeparator" w:id="0">
    <w:p w:rsidR="00CB2343" w:rsidRDefault="00CB2343" w:rsidP="00E6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E6" w:rsidRPr="00E660E6" w:rsidRDefault="00E660E6">
    <w:pPr>
      <w:pStyle w:val="Intestazione"/>
      <w:rPr>
        <w:rFonts w:ascii="Times New Roman" w:hAnsi="Times New Roman" w:cs="Times New Roman"/>
        <w:b/>
        <w:smallCaps/>
        <w:sz w:val="2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6392DF" wp14:editId="410622A5">
          <wp:simplePos x="0" y="0"/>
          <wp:positionH relativeFrom="column">
            <wp:posOffset>-16510</wp:posOffset>
          </wp:positionH>
          <wp:positionV relativeFrom="paragraph">
            <wp:posOffset>-166370</wp:posOffset>
          </wp:positionV>
          <wp:extent cx="914400" cy="758190"/>
          <wp:effectExtent l="0" t="0" r="0" b="3810"/>
          <wp:wrapSquare wrapText="right"/>
          <wp:docPr id="1" name="Immagine 1" descr="ML_3D_CMYK_A_mob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3D_CMYK_A_mobil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660E6">
      <w:rPr>
        <w:rFonts w:ascii="Times New Roman" w:hAnsi="Times New Roman" w:cs="Times New Roman"/>
        <w:b/>
        <w:smallCaps/>
        <w:sz w:val="24"/>
      </w:rPr>
      <w:t>Modulo per la segnalazione</w:t>
    </w:r>
  </w:p>
  <w:p w:rsidR="00E660E6" w:rsidRDefault="00E660E6" w:rsidP="0020353C">
    <w:pPr>
      <w:pStyle w:val="Intestazione"/>
      <w:tabs>
        <w:tab w:val="clear" w:pos="9638"/>
        <w:tab w:val="right" w:pos="9214"/>
      </w:tabs>
      <w:rPr>
        <w:rFonts w:ascii="Times New Roman" w:hAnsi="Times New Roman" w:cs="Times New Roman"/>
        <w:b/>
        <w:smallCaps/>
        <w:sz w:val="24"/>
      </w:rPr>
    </w:pPr>
    <w:r w:rsidRPr="00E660E6">
      <w:rPr>
        <w:rFonts w:ascii="Times New Roman" w:hAnsi="Times New Roman" w:cs="Times New Roman"/>
        <w:b/>
        <w:smallCaps/>
        <w:sz w:val="24"/>
      </w:rPr>
      <w:tab/>
      <w:t xml:space="preserve"> di condotte illecite</w:t>
    </w:r>
    <w:r w:rsidR="0020353C">
      <w:rPr>
        <w:rFonts w:ascii="Times New Roman" w:hAnsi="Times New Roman" w:cs="Times New Roman"/>
        <w:b/>
        <w:smallCaps/>
        <w:sz w:val="24"/>
      </w:rPr>
      <w:tab/>
      <w:t>Modulo</w:t>
    </w:r>
  </w:p>
  <w:p w:rsidR="0020353C" w:rsidRPr="00E660E6" w:rsidRDefault="0020353C">
    <w:pPr>
      <w:pStyle w:val="Intestazione"/>
      <w:rPr>
        <w:rFonts w:ascii="Times New Roman" w:hAnsi="Times New Roman" w:cs="Times New Roman"/>
        <w:b/>
        <w:smallCaps/>
        <w:sz w:val="24"/>
      </w:rPr>
    </w:pPr>
    <w:r>
      <w:rPr>
        <w:rFonts w:ascii="Times New Roman" w:hAnsi="Times New Roman" w:cs="Times New Roman"/>
        <w:b/>
        <w:smallCaps/>
        <w:sz w:val="24"/>
      </w:rPr>
      <w:tab/>
    </w:r>
    <w:r>
      <w:rPr>
        <w:rFonts w:ascii="Times New Roman" w:hAnsi="Times New Roman" w:cs="Times New Roman"/>
        <w:b/>
        <w:smallCaps/>
        <w:sz w:val="24"/>
      </w:rPr>
      <w:tab/>
    </w:r>
    <w:proofErr w:type="spellStart"/>
    <w:r>
      <w:rPr>
        <w:rFonts w:ascii="Times New Roman" w:hAnsi="Times New Roman" w:cs="Times New Roman"/>
        <w:b/>
        <w:smallCaps/>
        <w:sz w:val="24"/>
      </w:rPr>
      <w:t>Whistleblowing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141"/>
    <w:multiLevelType w:val="hybridMultilevel"/>
    <w:tmpl w:val="87681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141A"/>
    <w:multiLevelType w:val="hybridMultilevel"/>
    <w:tmpl w:val="B66A72D0"/>
    <w:lvl w:ilvl="0" w:tplc="C02CF4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10D7"/>
    <w:multiLevelType w:val="hybridMultilevel"/>
    <w:tmpl w:val="54E8D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39E"/>
    <w:multiLevelType w:val="hybridMultilevel"/>
    <w:tmpl w:val="E8B87EC0"/>
    <w:lvl w:ilvl="0" w:tplc="C02CF4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E6"/>
    <w:rsid w:val="0020353C"/>
    <w:rsid w:val="00296553"/>
    <w:rsid w:val="00346F91"/>
    <w:rsid w:val="005C6406"/>
    <w:rsid w:val="00742B71"/>
    <w:rsid w:val="00866D65"/>
    <w:rsid w:val="00926251"/>
    <w:rsid w:val="0095430A"/>
    <w:rsid w:val="009565BC"/>
    <w:rsid w:val="009A2590"/>
    <w:rsid w:val="00A3392B"/>
    <w:rsid w:val="00A55711"/>
    <w:rsid w:val="00AB4BDA"/>
    <w:rsid w:val="00AF4BE9"/>
    <w:rsid w:val="00C82A8B"/>
    <w:rsid w:val="00CB2343"/>
    <w:rsid w:val="00CD1632"/>
    <w:rsid w:val="00E660E6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AA1D1"/>
  <w15:docId w15:val="{F86F8609-BD9E-429C-9F2E-A9E3D3F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6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0E6"/>
  </w:style>
  <w:style w:type="paragraph" w:styleId="Pidipagina">
    <w:name w:val="footer"/>
    <w:basedOn w:val="Normale"/>
    <w:link w:val="PidipaginaCarattere"/>
    <w:uiPriority w:val="99"/>
    <w:unhideWhenUsed/>
    <w:rsid w:val="00E66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0E6"/>
  </w:style>
  <w:style w:type="paragraph" w:styleId="Paragrafoelenco">
    <w:name w:val="List Paragraph"/>
    <w:basedOn w:val="Normale"/>
    <w:uiPriority w:val="34"/>
    <w:qFormat/>
    <w:rsid w:val="00E660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2A8B"/>
    <w:rPr>
      <w:color w:val="0000FF" w:themeColor="hyperlink"/>
      <w:u w:val="single"/>
    </w:rPr>
  </w:style>
  <w:style w:type="paragraph" w:customStyle="1" w:styleId="Default">
    <w:name w:val="Default"/>
    <w:rsid w:val="00954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6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DE ROSSI</dc:creator>
  <cp:lastModifiedBy>Valerio Lipardi</cp:lastModifiedBy>
  <cp:revision>2</cp:revision>
  <cp:lastPrinted>2017-06-22T14:46:00Z</cp:lastPrinted>
  <dcterms:created xsi:type="dcterms:W3CDTF">2019-04-01T14:29:00Z</dcterms:created>
  <dcterms:modified xsi:type="dcterms:W3CDTF">2019-04-01T14:29:00Z</dcterms:modified>
</cp:coreProperties>
</file>